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354B6" w:rsidRPr="00E05BA5" w:rsidP="003354B6" w14:paraId="37213CF9"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05EBA809"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7C0CACB9"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17448661"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53826DBB" w14:textId="77777777">
      <w:pPr>
        <w:spacing w:line="480" w:lineRule="auto"/>
        <w:ind w:firstLine="720"/>
        <w:jc w:val="center"/>
        <w:rPr>
          <w:rFonts w:ascii="Times New Roman" w:hAnsi="Times New Roman" w:cs="Times New Roman"/>
          <w:b/>
          <w:bCs/>
          <w:sz w:val="24"/>
          <w:szCs w:val="24"/>
          <w:lang w:val="en-US"/>
        </w:rPr>
      </w:pPr>
    </w:p>
    <w:p w:rsidR="00073AFA" w:rsidRPr="00E05BA5" w:rsidP="003354B6" w14:paraId="443E9EA4" w14:textId="3AE3E2D9">
      <w:pPr>
        <w:spacing w:line="480" w:lineRule="auto"/>
        <w:ind w:firstLine="720"/>
        <w:jc w:val="center"/>
        <w:rPr>
          <w:rFonts w:ascii="Times New Roman" w:hAnsi="Times New Roman" w:cs="Times New Roman"/>
          <w:b/>
          <w:bCs/>
          <w:sz w:val="24"/>
          <w:szCs w:val="24"/>
          <w:lang w:val="en-US"/>
        </w:rPr>
      </w:pPr>
      <w:r w:rsidRPr="00E05BA5">
        <w:rPr>
          <w:rFonts w:ascii="Times New Roman" w:hAnsi="Times New Roman" w:cs="Times New Roman"/>
          <w:b/>
          <w:bCs/>
          <w:sz w:val="24"/>
          <w:szCs w:val="24"/>
          <w:lang w:val="en-US"/>
        </w:rPr>
        <w:t xml:space="preserve">Making </w:t>
      </w:r>
      <w:r w:rsidRPr="00E05BA5" w:rsidR="003354B6">
        <w:rPr>
          <w:rFonts w:ascii="Times New Roman" w:hAnsi="Times New Roman" w:cs="Times New Roman"/>
          <w:b/>
          <w:bCs/>
          <w:sz w:val="24"/>
          <w:szCs w:val="24"/>
          <w:lang w:val="en-US"/>
        </w:rPr>
        <w:t>Sound Decisions</w:t>
      </w:r>
    </w:p>
    <w:p w:rsidR="003354B6" w:rsidRPr="00E05BA5" w:rsidP="003354B6" w14:paraId="752527B8" w14:textId="77777777">
      <w:pPr>
        <w:spacing w:line="480" w:lineRule="auto"/>
        <w:ind w:firstLine="284"/>
        <w:jc w:val="center"/>
        <w:rPr>
          <w:rFonts w:ascii="Times New Roman" w:hAnsi="Times New Roman" w:cs="Times New Roman"/>
          <w:sz w:val="24"/>
          <w:szCs w:val="24"/>
        </w:rPr>
      </w:pPr>
      <w:r w:rsidRPr="00E05BA5">
        <w:rPr>
          <w:rFonts w:ascii="Times New Roman" w:hAnsi="Times New Roman" w:cs="Times New Roman"/>
          <w:sz w:val="24"/>
          <w:szCs w:val="24"/>
        </w:rPr>
        <w:t>Student’s Name</w:t>
      </w:r>
    </w:p>
    <w:p w:rsidR="003354B6" w:rsidRPr="00E05BA5" w:rsidP="003354B6" w14:paraId="2D71B7AE" w14:textId="77777777">
      <w:pPr>
        <w:spacing w:line="480" w:lineRule="auto"/>
        <w:ind w:firstLine="284"/>
        <w:jc w:val="center"/>
        <w:rPr>
          <w:rFonts w:ascii="Times New Roman" w:hAnsi="Times New Roman" w:cs="Times New Roman"/>
          <w:sz w:val="24"/>
          <w:szCs w:val="24"/>
        </w:rPr>
      </w:pPr>
      <w:r w:rsidRPr="00E05BA5">
        <w:rPr>
          <w:rFonts w:ascii="Times New Roman" w:hAnsi="Times New Roman" w:cs="Times New Roman"/>
          <w:sz w:val="24"/>
          <w:szCs w:val="24"/>
        </w:rPr>
        <w:t xml:space="preserve">Course </w:t>
      </w:r>
    </w:p>
    <w:p w:rsidR="003354B6" w:rsidRPr="00E05BA5" w:rsidP="003354B6" w14:paraId="7EA04F2C" w14:textId="77777777">
      <w:pPr>
        <w:spacing w:line="480" w:lineRule="auto"/>
        <w:ind w:firstLine="284"/>
        <w:jc w:val="center"/>
        <w:rPr>
          <w:rFonts w:ascii="Times New Roman" w:hAnsi="Times New Roman" w:cs="Times New Roman"/>
          <w:sz w:val="24"/>
          <w:szCs w:val="24"/>
        </w:rPr>
      </w:pPr>
      <w:r w:rsidRPr="00E05BA5">
        <w:rPr>
          <w:rFonts w:ascii="Times New Roman" w:hAnsi="Times New Roman" w:cs="Times New Roman"/>
          <w:sz w:val="24"/>
          <w:szCs w:val="24"/>
        </w:rPr>
        <w:t>Institution</w:t>
      </w:r>
    </w:p>
    <w:p w:rsidR="003354B6" w:rsidRPr="00E05BA5" w:rsidP="003354B6" w14:paraId="670A3754" w14:textId="77777777">
      <w:pPr>
        <w:spacing w:line="480" w:lineRule="auto"/>
        <w:ind w:firstLine="284"/>
        <w:jc w:val="center"/>
        <w:rPr>
          <w:rFonts w:ascii="Times New Roman" w:hAnsi="Times New Roman" w:cs="Times New Roman"/>
          <w:sz w:val="24"/>
          <w:szCs w:val="24"/>
        </w:rPr>
      </w:pPr>
      <w:r w:rsidRPr="00E05BA5">
        <w:rPr>
          <w:rFonts w:ascii="Times New Roman" w:hAnsi="Times New Roman" w:cs="Times New Roman"/>
          <w:sz w:val="24"/>
          <w:szCs w:val="24"/>
        </w:rPr>
        <w:t>Professor’s Name</w:t>
      </w:r>
    </w:p>
    <w:p w:rsidR="003354B6" w:rsidRPr="00E05BA5" w:rsidP="003354B6" w14:paraId="0DF98489" w14:textId="77777777">
      <w:pPr>
        <w:spacing w:line="480" w:lineRule="auto"/>
        <w:ind w:firstLine="284"/>
        <w:jc w:val="center"/>
        <w:rPr>
          <w:rFonts w:ascii="Times New Roman" w:hAnsi="Times New Roman" w:cs="Times New Roman"/>
          <w:sz w:val="24"/>
          <w:szCs w:val="24"/>
          <w:lang w:val="en-US"/>
        </w:rPr>
      </w:pPr>
      <w:r w:rsidRPr="00E05BA5">
        <w:rPr>
          <w:rFonts w:ascii="Times New Roman" w:hAnsi="Times New Roman" w:cs="Times New Roman"/>
          <w:sz w:val="24"/>
          <w:szCs w:val="24"/>
        </w:rPr>
        <w:t>Date</w:t>
      </w:r>
    </w:p>
    <w:p w:rsidR="003354B6" w:rsidRPr="00E05BA5" w:rsidP="003354B6" w14:paraId="6459D3E6"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09F088BF"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7582C33F"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11FB67F8"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73F30C6D"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3B72AA9E"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0F8F4815" w14:textId="77777777">
      <w:pPr>
        <w:spacing w:line="480" w:lineRule="auto"/>
        <w:ind w:firstLine="720"/>
        <w:jc w:val="center"/>
        <w:rPr>
          <w:rFonts w:ascii="Times New Roman" w:hAnsi="Times New Roman" w:cs="Times New Roman"/>
          <w:b/>
          <w:bCs/>
          <w:sz w:val="24"/>
          <w:szCs w:val="24"/>
          <w:lang w:val="en-US"/>
        </w:rPr>
      </w:pPr>
    </w:p>
    <w:p w:rsidR="003354B6" w:rsidRPr="00E05BA5" w:rsidP="003354B6" w14:paraId="019DE581" w14:textId="3908541A">
      <w:pPr>
        <w:spacing w:line="480" w:lineRule="auto"/>
        <w:ind w:firstLine="720"/>
        <w:jc w:val="center"/>
        <w:rPr>
          <w:rFonts w:ascii="Times New Roman" w:hAnsi="Times New Roman" w:cs="Times New Roman"/>
          <w:b/>
          <w:bCs/>
          <w:sz w:val="24"/>
          <w:szCs w:val="24"/>
          <w:lang w:val="en-US"/>
        </w:rPr>
      </w:pPr>
      <w:r w:rsidRPr="00E05BA5">
        <w:rPr>
          <w:rFonts w:ascii="Times New Roman" w:hAnsi="Times New Roman" w:cs="Times New Roman"/>
          <w:b/>
          <w:bCs/>
          <w:sz w:val="24"/>
          <w:szCs w:val="24"/>
          <w:lang w:val="en-US"/>
        </w:rPr>
        <w:t>Making Sound Decisions</w:t>
      </w:r>
    </w:p>
    <w:p w:rsidR="00073AFA" w:rsidRPr="00E05BA5" w:rsidP="0001611D" w14:paraId="1F575980" w14:textId="334F61F8">
      <w:pPr>
        <w:spacing w:line="480" w:lineRule="auto"/>
        <w:ind w:firstLine="720"/>
        <w:rPr>
          <w:rFonts w:ascii="Times New Roman" w:hAnsi="Times New Roman" w:cs="Times New Roman"/>
          <w:b/>
          <w:bCs/>
          <w:sz w:val="24"/>
          <w:szCs w:val="24"/>
          <w:lang w:val="en-US"/>
        </w:rPr>
      </w:pPr>
      <w:r w:rsidRPr="00E05BA5">
        <w:rPr>
          <w:rFonts w:ascii="Times New Roman" w:hAnsi="Times New Roman" w:cs="Times New Roman"/>
          <w:b/>
          <w:bCs/>
          <w:sz w:val="24"/>
          <w:szCs w:val="24"/>
          <w:lang w:val="en-US"/>
        </w:rPr>
        <w:t xml:space="preserve">Identify and describe a business decision you must make in your work/ personal life. </w:t>
      </w:r>
    </w:p>
    <w:p w:rsidR="00B1403A" w:rsidRPr="00E05BA5" w:rsidP="0001611D" w14:paraId="5EED1655" w14:textId="52265A80">
      <w:pPr>
        <w:spacing w:line="480" w:lineRule="auto"/>
        <w:ind w:firstLine="720"/>
        <w:rPr>
          <w:rFonts w:ascii="Times New Roman" w:hAnsi="Times New Roman" w:cs="Times New Roman"/>
          <w:sz w:val="24"/>
          <w:szCs w:val="24"/>
          <w:lang w:val="en-US"/>
        </w:rPr>
      </w:pPr>
      <w:r w:rsidRPr="00E05BA5">
        <w:rPr>
          <w:rFonts w:ascii="Times New Roman" w:hAnsi="Times New Roman" w:cs="Times New Roman"/>
          <w:sz w:val="24"/>
          <w:szCs w:val="24"/>
          <w:lang w:val="en-US"/>
        </w:rPr>
        <w:t xml:space="preserve">I have to decide on ways that I must do to improve relationships with customers. It does not matter how </w:t>
      </w:r>
      <w:r w:rsidRPr="00E05BA5" w:rsidR="006810F0">
        <w:rPr>
          <w:rFonts w:ascii="Times New Roman" w:hAnsi="Times New Roman" w:cs="Times New Roman"/>
          <w:sz w:val="24"/>
          <w:szCs w:val="24"/>
          <w:lang w:val="en-US"/>
        </w:rPr>
        <w:t>great the features of my service or products are. What is important is raising customer service standards as a direct interaction between clients and the company is most important. Customer service outcomes are responsible for clients' experiences and rely on the skill and quality they receive</w:t>
      </w:r>
      <w:r w:rsidRPr="00E05BA5" w:rsidR="003354B6">
        <w:rPr>
          <w:rFonts w:ascii="Times New Roman" w:hAnsi="Times New Roman" w:cs="Times New Roman"/>
          <w:sz w:val="24"/>
          <w:szCs w:val="24"/>
          <w:lang w:val="en-US"/>
        </w:rPr>
        <w:t xml:space="preserve"> (Bromell &amp; Shanks, 2021)</w:t>
      </w:r>
      <w:r w:rsidRPr="00E05BA5" w:rsidR="006810F0">
        <w:rPr>
          <w:rFonts w:ascii="Times New Roman" w:hAnsi="Times New Roman" w:cs="Times New Roman"/>
          <w:sz w:val="24"/>
          <w:szCs w:val="24"/>
          <w:lang w:val="en-US"/>
        </w:rPr>
        <w:t xml:space="preserve">. To execute </w:t>
      </w:r>
      <w:r w:rsidRPr="00E05BA5" w:rsidR="00955C71">
        <w:rPr>
          <w:rFonts w:ascii="Times New Roman" w:hAnsi="Times New Roman" w:cs="Times New Roman"/>
          <w:sz w:val="24"/>
          <w:szCs w:val="24"/>
          <w:lang w:val="en-US"/>
        </w:rPr>
        <w:t>this,</w:t>
      </w:r>
      <w:r w:rsidRPr="00E05BA5" w:rsidR="006810F0">
        <w:rPr>
          <w:rFonts w:ascii="Times New Roman" w:hAnsi="Times New Roman" w:cs="Times New Roman"/>
          <w:sz w:val="24"/>
          <w:szCs w:val="24"/>
          <w:lang w:val="en-US"/>
        </w:rPr>
        <w:t xml:space="preserve"> I must come up with a plan to enhance the customer service techniques. Here are aspects on how to achieve this, that is, by getting personal. </w:t>
      </w:r>
    </w:p>
    <w:p w:rsidR="00073AFA" w:rsidRPr="00E05BA5" w:rsidP="0001611D" w14:paraId="076E34CC" w14:textId="7182BF23">
      <w:pPr>
        <w:spacing w:line="480" w:lineRule="auto"/>
        <w:ind w:firstLine="720"/>
        <w:rPr>
          <w:rFonts w:ascii="Times New Roman" w:hAnsi="Times New Roman" w:cs="Times New Roman"/>
          <w:sz w:val="24"/>
          <w:szCs w:val="24"/>
          <w:lang w:val="en-US"/>
        </w:rPr>
      </w:pPr>
      <w:r w:rsidRPr="00E05BA5">
        <w:rPr>
          <w:rFonts w:ascii="Times New Roman" w:hAnsi="Times New Roman" w:cs="Times New Roman"/>
          <w:sz w:val="24"/>
          <w:szCs w:val="24"/>
          <w:lang w:val="en-US"/>
        </w:rPr>
        <w:t xml:space="preserve">There is </w:t>
      </w:r>
      <w:r w:rsidRPr="00E05BA5" w:rsidR="00FB723B">
        <w:rPr>
          <w:rFonts w:ascii="Times New Roman" w:hAnsi="Times New Roman" w:cs="Times New Roman"/>
          <w:sz w:val="24"/>
          <w:szCs w:val="24"/>
          <w:lang w:val="en-US"/>
        </w:rPr>
        <w:t>fulfillment</w:t>
      </w:r>
      <w:r w:rsidRPr="00E05BA5">
        <w:rPr>
          <w:rFonts w:ascii="Times New Roman" w:hAnsi="Times New Roman" w:cs="Times New Roman"/>
          <w:sz w:val="24"/>
          <w:szCs w:val="24"/>
          <w:lang w:val="en-US"/>
        </w:rPr>
        <w:t xml:space="preserve"> with customers feeling like they have real access to real people, not FAQs. I also plan to be available to offer a personal touch to make the clients reach me. Another important aspect of improving is to create a channel as to how customers can provide feedback. Creating ways in which customers can provide feedback provides the company with information </w:t>
      </w:r>
      <w:r w:rsidRPr="00E05BA5" w:rsidR="00B1403A">
        <w:rPr>
          <w:rFonts w:ascii="Times New Roman" w:hAnsi="Times New Roman" w:cs="Times New Roman"/>
          <w:sz w:val="24"/>
          <w:szCs w:val="24"/>
          <w:lang w:val="en-US"/>
        </w:rPr>
        <w:t xml:space="preserve">about the good, bad experiences faced by the </w:t>
      </w:r>
      <w:r w:rsidRPr="00E05BA5" w:rsidR="003354B6">
        <w:rPr>
          <w:rFonts w:ascii="Times New Roman" w:hAnsi="Times New Roman" w:cs="Times New Roman"/>
          <w:sz w:val="24"/>
          <w:szCs w:val="24"/>
          <w:lang w:val="en-US"/>
        </w:rPr>
        <w:t>company (</w:t>
      </w:r>
      <w:r w:rsidRPr="00E05BA5" w:rsidR="003354B6">
        <w:rPr>
          <w:rFonts w:ascii="Times New Roman" w:hAnsi="Times New Roman" w:cs="Times New Roman"/>
          <w:sz w:val="24"/>
          <w:szCs w:val="24"/>
          <w:lang w:val="en-US"/>
        </w:rPr>
        <w:t>Bromell &amp; Shanks, 2021).</w:t>
      </w:r>
      <w:r w:rsidRPr="00E05BA5" w:rsidR="00B1403A">
        <w:rPr>
          <w:rFonts w:ascii="Times New Roman" w:hAnsi="Times New Roman" w:cs="Times New Roman"/>
          <w:sz w:val="24"/>
          <w:szCs w:val="24"/>
          <w:lang w:val="en-US"/>
        </w:rPr>
        <w:t xml:space="preserve"> This way, I intend to create an environment in which clients will feel that the company is dedicated to providing top-notch service. </w:t>
      </w:r>
    </w:p>
    <w:p w:rsidR="00B1403A" w:rsidRPr="00E05BA5" w:rsidP="0001611D" w14:paraId="3C865839" w14:textId="6BAF2A0A">
      <w:pPr>
        <w:spacing w:line="480" w:lineRule="auto"/>
        <w:ind w:firstLine="720"/>
        <w:rPr>
          <w:rFonts w:ascii="Times New Roman" w:hAnsi="Times New Roman" w:cs="Times New Roman"/>
          <w:b/>
          <w:bCs/>
          <w:sz w:val="24"/>
          <w:szCs w:val="24"/>
          <w:lang w:val="en-US"/>
        </w:rPr>
      </w:pPr>
      <w:r w:rsidRPr="00E05BA5">
        <w:rPr>
          <w:rFonts w:ascii="Times New Roman" w:hAnsi="Times New Roman" w:cs="Times New Roman"/>
          <w:b/>
          <w:bCs/>
          <w:sz w:val="24"/>
          <w:szCs w:val="24"/>
          <w:lang w:val="en-US"/>
        </w:rPr>
        <w:t xml:space="preserve">Choose one of the six steps above. Discuss why you feel this step is important to your overall decision process. </w:t>
      </w:r>
    </w:p>
    <w:p w:rsidR="00B1403A" w:rsidRPr="00E05BA5" w:rsidP="0001611D" w14:paraId="39ECB8EB" w14:textId="1540059C">
      <w:pPr>
        <w:spacing w:line="480" w:lineRule="auto"/>
        <w:ind w:firstLine="720"/>
        <w:rPr>
          <w:rFonts w:ascii="Times New Roman" w:hAnsi="Times New Roman" w:cs="Times New Roman"/>
          <w:sz w:val="24"/>
          <w:szCs w:val="24"/>
          <w:lang w:val="en-US"/>
        </w:rPr>
      </w:pPr>
      <w:r w:rsidRPr="00E05BA5">
        <w:rPr>
          <w:rFonts w:ascii="Times New Roman" w:hAnsi="Times New Roman" w:cs="Times New Roman"/>
          <w:sz w:val="24"/>
          <w:szCs w:val="24"/>
          <w:lang w:val="en-US"/>
        </w:rPr>
        <w:t xml:space="preserve">I have chosen to evaluate future costs/benefits. </w:t>
      </w:r>
      <w:r w:rsidRPr="00E05BA5" w:rsidR="008B250D">
        <w:rPr>
          <w:rFonts w:ascii="Times New Roman" w:hAnsi="Times New Roman" w:cs="Times New Roman"/>
          <w:sz w:val="24"/>
          <w:szCs w:val="24"/>
          <w:lang w:val="en-US"/>
        </w:rPr>
        <w:t xml:space="preserve"> One of the importance of focusing on the importance of cost-benefit in decision making is improving </w:t>
      </w:r>
      <w:r w:rsidRPr="00E05BA5" w:rsidR="00071D83">
        <w:rPr>
          <w:rFonts w:ascii="Times New Roman" w:hAnsi="Times New Roman" w:cs="Times New Roman"/>
          <w:sz w:val="24"/>
          <w:szCs w:val="24"/>
          <w:lang w:val="en-US"/>
        </w:rPr>
        <w:t xml:space="preserve">simplified complex decisions entailed in expenses at different stages of the project. In that regard, this move helps determine the net benefit that can be achieved as per different projects regardless of dissimilarities. Again, </w:t>
      </w:r>
      <w:r w:rsidRPr="00E05BA5" w:rsidR="00071D83">
        <w:rPr>
          <w:rFonts w:ascii="Times New Roman" w:hAnsi="Times New Roman" w:cs="Times New Roman"/>
          <w:sz w:val="24"/>
          <w:szCs w:val="24"/>
          <w:lang w:val="en-US"/>
        </w:rPr>
        <w:t xml:space="preserve">the benefit of evaluating costs or benefits by providing a basis for comparing different aspects rationally. </w:t>
      </w:r>
      <w:r w:rsidRPr="00E05BA5" w:rsidR="00015E89">
        <w:rPr>
          <w:rFonts w:ascii="Times New Roman" w:hAnsi="Times New Roman" w:cs="Times New Roman"/>
          <w:sz w:val="24"/>
          <w:szCs w:val="24"/>
          <w:lang w:val="en-US"/>
        </w:rPr>
        <w:t>It isn't easy to select the best alternative due to a large number of investment options. Using cost-benefit analysis is therefore used in ranking projects in order of their benefits. The ranking helps an organization deal with projects that require time investment rather than financial-based projects</w:t>
      </w:r>
      <w:r w:rsidRPr="00E05BA5" w:rsidR="003354B6">
        <w:rPr>
          <w:rFonts w:ascii="Times New Roman" w:hAnsi="Times New Roman" w:cs="Times New Roman"/>
          <w:sz w:val="24"/>
          <w:szCs w:val="24"/>
          <w:lang w:val="en-US"/>
        </w:rPr>
        <w:t xml:space="preserve"> </w:t>
      </w:r>
      <w:r w:rsidRPr="00E05BA5" w:rsidR="003354B6">
        <w:rPr>
          <w:rFonts w:ascii="Times New Roman" w:hAnsi="Times New Roman" w:cs="Times New Roman"/>
          <w:sz w:val="24"/>
          <w:szCs w:val="24"/>
          <w:lang w:val="en-US"/>
        </w:rPr>
        <w:t>(Bromell &amp; Shanks, 2021)</w:t>
      </w:r>
      <w:r w:rsidRPr="00E05BA5" w:rsidR="00015E89">
        <w:rPr>
          <w:rFonts w:ascii="Times New Roman" w:hAnsi="Times New Roman" w:cs="Times New Roman"/>
          <w:sz w:val="24"/>
          <w:szCs w:val="24"/>
          <w:lang w:val="en-US"/>
        </w:rPr>
        <w:t>. Another way of evaluating cost</w:t>
      </w:r>
      <w:r w:rsidRPr="00E05BA5" w:rsidR="005B2D23">
        <w:rPr>
          <w:rFonts w:ascii="Times New Roman" w:hAnsi="Times New Roman" w:cs="Times New Roman"/>
          <w:sz w:val="24"/>
          <w:szCs w:val="24"/>
          <w:lang w:val="en-US"/>
        </w:rPr>
        <w:t>-benefit is by estimating the project's net benefit. It is difficult for an organization to predict profits from a project. Therefore, a company needs to estimate costs and benefits to get ideas of projects that require low revenue to produce.</w:t>
      </w:r>
    </w:p>
    <w:p w:rsidR="00432175" w:rsidRPr="00E05BA5" w:rsidP="0001611D" w14:paraId="4854035B" w14:textId="29CD4AA4">
      <w:pPr>
        <w:spacing w:line="480" w:lineRule="auto"/>
        <w:ind w:firstLine="720"/>
        <w:rPr>
          <w:rFonts w:ascii="Times New Roman" w:hAnsi="Times New Roman" w:cs="Times New Roman"/>
          <w:sz w:val="24"/>
          <w:szCs w:val="24"/>
          <w:lang w:val="en-US"/>
        </w:rPr>
      </w:pPr>
      <w:r w:rsidRPr="00E05BA5">
        <w:rPr>
          <w:rFonts w:ascii="Times New Roman" w:hAnsi="Times New Roman" w:cs="Times New Roman"/>
          <w:sz w:val="24"/>
          <w:szCs w:val="24"/>
          <w:lang w:val="en-US"/>
        </w:rPr>
        <w:t xml:space="preserve"> </w:t>
      </w:r>
    </w:p>
    <w:p w:rsidR="008B250D" w:rsidRPr="00E05BA5" w14:paraId="383FF0C4" w14:textId="77777777">
      <w:pPr>
        <w:rPr>
          <w:rFonts w:ascii="Times New Roman" w:hAnsi="Times New Roman" w:cs="Times New Roman"/>
          <w:sz w:val="24"/>
          <w:szCs w:val="24"/>
          <w:lang w:val="en-US"/>
        </w:rPr>
      </w:pPr>
    </w:p>
    <w:p w:rsidR="003354B6" w:rsidRPr="00E05BA5" w:rsidP="00A60085" w14:paraId="040EBF32" w14:textId="77777777">
      <w:pPr>
        <w:jc w:val="center"/>
        <w:rPr>
          <w:rFonts w:ascii="Times New Roman" w:hAnsi="Times New Roman" w:cs="Times New Roman"/>
          <w:b/>
          <w:bCs/>
          <w:sz w:val="24"/>
          <w:szCs w:val="24"/>
          <w:lang w:val="en-US"/>
        </w:rPr>
      </w:pPr>
    </w:p>
    <w:p w:rsidR="003354B6" w:rsidRPr="00E05BA5" w:rsidP="00A60085" w14:paraId="063273EA" w14:textId="77777777">
      <w:pPr>
        <w:jc w:val="center"/>
        <w:rPr>
          <w:rFonts w:ascii="Times New Roman" w:hAnsi="Times New Roman" w:cs="Times New Roman"/>
          <w:b/>
          <w:bCs/>
          <w:sz w:val="24"/>
          <w:szCs w:val="24"/>
          <w:lang w:val="en-US"/>
        </w:rPr>
      </w:pPr>
    </w:p>
    <w:p w:rsidR="003354B6" w:rsidRPr="00E05BA5" w:rsidP="00A60085" w14:paraId="7D98F442" w14:textId="77777777">
      <w:pPr>
        <w:jc w:val="center"/>
        <w:rPr>
          <w:rFonts w:ascii="Times New Roman" w:hAnsi="Times New Roman" w:cs="Times New Roman"/>
          <w:b/>
          <w:bCs/>
          <w:sz w:val="24"/>
          <w:szCs w:val="24"/>
          <w:lang w:val="en-US"/>
        </w:rPr>
      </w:pPr>
    </w:p>
    <w:p w:rsidR="003354B6" w:rsidRPr="00E05BA5" w:rsidP="00A60085" w14:paraId="6A842065" w14:textId="77777777">
      <w:pPr>
        <w:jc w:val="center"/>
        <w:rPr>
          <w:rFonts w:ascii="Times New Roman" w:hAnsi="Times New Roman" w:cs="Times New Roman"/>
          <w:b/>
          <w:bCs/>
          <w:sz w:val="24"/>
          <w:szCs w:val="24"/>
          <w:lang w:val="en-US"/>
        </w:rPr>
      </w:pPr>
    </w:p>
    <w:p w:rsidR="003354B6" w:rsidRPr="00E05BA5" w:rsidP="00A60085" w14:paraId="2A754F0B" w14:textId="77777777">
      <w:pPr>
        <w:jc w:val="center"/>
        <w:rPr>
          <w:rFonts w:ascii="Times New Roman" w:hAnsi="Times New Roman" w:cs="Times New Roman"/>
          <w:b/>
          <w:bCs/>
          <w:sz w:val="24"/>
          <w:szCs w:val="24"/>
          <w:lang w:val="en-US"/>
        </w:rPr>
      </w:pPr>
    </w:p>
    <w:p w:rsidR="003354B6" w:rsidRPr="00E05BA5" w:rsidP="00A60085" w14:paraId="76D06365" w14:textId="77777777">
      <w:pPr>
        <w:jc w:val="center"/>
        <w:rPr>
          <w:rFonts w:ascii="Times New Roman" w:hAnsi="Times New Roman" w:cs="Times New Roman"/>
          <w:b/>
          <w:bCs/>
          <w:sz w:val="24"/>
          <w:szCs w:val="24"/>
          <w:lang w:val="en-US"/>
        </w:rPr>
      </w:pPr>
    </w:p>
    <w:p w:rsidR="003354B6" w:rsidRPr="00E05BA5" w:rsidP="00A60085" w14:paraId="22982763" w14:textId="77777777">
      <w:pPr>
        <w:jc w:val="center"/>
        <w:rPr>
          <w:rFonts w:ascii="Times New Roman" w:hAnsi="Times New Roman" w:cs="Times New Roman"/>
          <w:b/>
          <w:bCs/>
          <w:sz w:val="24"/>
          <w:szCs w:val="24"/>
          <w:lang w:val="en-US"/>
        </w:rPr>
      </w:pPr>
    </w:p>
    <w:p w:rsidR="003354B6" w:rsidRPr="00E05BA5" w:rsidP="00A60085" w14:paraId="242028EB" w14:textId="77777777">
      <w:pPr>
        <w:jc w:val="center"/>
        <w:rPr>
          <w:rFonts w:ascii="Times New Roman" w:hAnsi="Times New Roman" w:cs="Times New Roman"/>
          <w:b/>
          <w:bCs/>
          <w:sz w:val="24"/>
          <w:szCs w:val="24"/>
          <w:lang w:val="en-US"/>
        </w:rPr>
      </w:pPr>
    </w:p>
    <w:p w:rsidR="003354B6" w:rsidRPr="00E05BA5" w:rsidP="00A60085" w14:paraId="103A6568" w14:textId="77777777">
      <w:pPr>
        <w:jc w:val="center"/>
        <w:rPr>
          <w:rFonts w:ascii="Times New Roman" w:hAnsi="Times New Roman" w:cs="Times New Roman"/>
          <w:b/>
          <w:bCs/>
          <w:sz w:val="24"/>
          <w:szCs w:val="24"/>
          <w:lang w:val="en-US"/>
        </w:rPr>
      </w:pPr>
    </w:p>
    <w:p w:rsidR="003354B6" w:rsidRPr="00E05BA5" w:rsidP="00A60085" w14:paraId="5C053A01" w14:textId="77777777">
      <w:pPr>
        <w:jc w:val="center"/>
        <w:rPr>
          <w:rFonts w:ascii="Times New Roman" w:hAnsi="Times New Roman" w:cs="Times New Roman"/>
          <w:b/>
          <w:bCs/>
          <w:sz w:val="24"/>
          <w:szCs w:val="24"/>
          <w:lang w:val="en-US"/>
        </w:rPr>
      </w:pPr>
    </w:p>
    <w:p w:rsidR="003354B6" w:rsidRPr="00E05BA5" w:rsidP="00A60085" w14:paraId="3F179253" w14:textId="77777777">
      <w:pPr>
        <w:jc w:val="center"/>
        <w:rPr>
          <w:rFonts w:ascii="Times New Roman" w:hAnsi="Times New Roman" w:cs="Times New Roman"/>
          <w:b/>
          <w:bCs/>
          <w:sz w:val="24"/>
          <w:szCs w:val="24"/>
          <w:lang w:val="en-US"/>
        </w:rPr>
      </w:pPr>
    </w:p>
    <w:p w:rsidR="003354B6" w:rsidRPr="00E05BA5" w:rsidP="00A60085" w14:paraId="0F1A3043" w14:textId="77777777">
      <w:pPr>
        <w:jc w:val="center"/>
        <w:rPr>
          <w:rFonts w:ascii="Times New Roman" w:hAnsi="Times New Roman" w:cs="Times New Roman"/>
          <w:b/>
          <w:bCs/>
          <w:sz w:val="24"/>
          <w:szCs w:val="24"/>
          <w:lang w:val="en-US"/>
        </w:rPr>
      </w:pPr>
    </w:p>
    <w:p w:rsidR="003354B6" w:rsidRPr="00E05BA5" w:rsidP="00A60085" w14:paraId="573111EB" w14:textId="77777777">
      <w:pPr>
        <w:jc w:val="center"/>
        <w:rPr>
          <w:rFonts w:ascii="Times New Roman" w:hAnsi="Times New Roman" w:cs="Times New Roman"/>
          <w:b/>
          <w:bCs/>
          <w:sz w:val="24"/>
          <w:szCs w:val="24"/>
          <w:lang w:val="en-US"/>
        </w:rPr>
      </w:pPr>
    </w:p>
    <w:p w:rsidR="003354B6" w:rsidRPr="00E05BA5" w:rsidP="00A60085" w14:paraId="7F3DCB97" w14:textId="77777777">
      <w:pPr>
        <w:jc w:val="center"/>
        <w:rPr>
          <w:rFonts w:ascii="Times New Roman" w:hAnsi="Times New Roman" w:cs="Times New Roman"/>
          <w:b/>
          <w:bCs/>
          <w:sz w:val="24"/>
          <w:szCs w:val="24"/>
          <w:lang w:val="en-US"/>
        </w:rPr>
      </w:pPr>
    </w:p>
    <w:p w:rsidR="003354B6" w:rsidRPr="00E05BA5" w:rsidP="00A60085" w14:paraId="3E3E1AB2" w14:textId="77777777">
      <w:pPr>
        <w:jc w:val="center"/>
        <w:rPr>
          <w:rFonts w:ascii="Times New Roman" w:hAnsi="Times New Roman" w:cs="Times New Roman"/>
          <w:b/>
          <w:bCs/>
          <w:sz w:val="24"/>
          <w:szCs w:val="24"/>
          <w:lang w:val="en-US"/>
        </w:rPr>
      </w:pPr>
    </w:p>
    <w:p w:rsidR="003354B6" w:rsidRPr="00E05BA5" w:rsidP="00A60085" w14:paraId="7154CC87" w14:textId="77777777">
      <w:pPr>
        <w:jc w:val="center"/>
        <w:rPr>
          <w:rFonts w:ascii="Times New Roman" w:hAnsi="Times New Roman" w:cs="Times New Roman"/>
          <w:b/>
          <w:bCs/>
          <w:sz w:val="24"/>
          <w:szCs w:val="24"/>
          <w:lang w:val="en-US"/>
        </w:rPr>
      </w:pPr>
    </w:p>
    <w:p w:rsidR="00073AFA" w:rsidRPr="00E05BA5" w:rsidP="003354B6" w14:paraId="09C60845" w14:textId="6F92E47F">
      <w:pPr>
        <w:spacing w:line="480" w:lineRule="auto"/>
        <w:ind w:left="284" w:hanging="284"/>
        <w:jc w:val="center"/>
        <w:rPr>
          <w:rFonts w:ascii="Times New Roman" w:hAnsi="Times New Roman" w:cs="Times New Roman"/>
          <w:b/>
          <w:bCs/>
          <w:sz w:val="24"/>
          <w:szCs w:val="24"/>
          <w:lang w:val="en-US"/>
        </w:rPr>
      </w:pPr>
      <w:r w:rsidRPr="00E05BA5">
        <w:rPr>
          <w:rFonts w:ascii="Times New Roman" w:hAnsi="Times New Roman" w:cs="Times New Roman"/>
          <w:b/>
          <w:bCs/>
          <w:sz w:val="24"/>
          <w:szCs w:val="24"/>
          <w:lang w:val="en-US"/>
        </w:rPr>
        <w:t>Reference</w:t>
      </w:r>
    </w:p>
    <w:p w:rsidR="003354B6" w:rsidRPr="00E05BA5" w:rsidP="003354B6" w14:paraId="18B5D7E4" w14:textId="320F1B6B">
      <w:pPr>
        <w:spacing w:line="480" w:lineRule="auto"/>
        <w:ind w:left="284" w:hanging="284"/>
        <w:rPr>
          <w:rFonts w:ascii="Times New Roman" w:hAnsi="Times New Roman" w:cs="Times New Roman"/>
          <w:b/>
          <w:bCs/>
          <w:sz w:val="24"/>
          <w:szCs w:val="24"/>
          <w:lang w:val="en-US"/>
        </w:rPr>
      </w:pPr>
      <w:r w:rsidRPr="00E05BA5">
        <w:rPr>
          <w:rFonts w:ascii="Times New Roman" w:hAnsi="Times New Roman" w:cs="Times New Roman"/>
          <w:color w:val="222222"/>
          <w:sz w:val="24"/>
          <w:szCs w:val="24"/>
          <w:shd w:val="clear" w:color="auto" w:fill="FFFFFF"/>
        </w:rPr>
        <w:t>Bromell, D., &amp; Shanks, D. (2021). Censored! Developing a framework for making sound decisions fast. </w:t>
      </w:r>
      <w:r w:rsidRPr="00E05BA5">
        <w:rPr>
          <w:rFonts w:ascii="Times New Roman" w:hAnsi="Times New Roman" w:cs="Times New Roman"/>
          <w:i/>
          <w:iCs/>
          <w:color w:val="222222"/>
          <w:sz w:val="24"/>
          <w:szCs w:val="24"/>
          <w:shd w:val="clear" w:color="auto" w:fill="FFFFFF"/>
        </w:rPr>
        <w:t>Policy Quarterly</w:t>
      </w:r>
      <w:r w:rsidRPr="00E05BA5">
        <w:rPr>
          <w:rFonts w:ascii="Times New Roman" w:hAnsi="Times New Roman" w:cs="Times New Roman"/>
          <w:color w:val="222222"/>
          <w:sz w:val="24"/>
          <w:szCs w:val="24"/>
          <w:shd w:val="clear" w:color="auto" w:fill="FFFFFF"/>
        </w:rPr>
        <w:t>, </w:t>
      </w:r>
      <w:r w:rsidRPr="00E05BA5">
        <w:rPr>
          <w:rFonts w:ascii="Times New Roman" w:hAnsi="Times New Roman" w:cs="Times New Roman"/>
          <w:i/>
          <w:iCs/>
          <w:color w:val="222222"/>
          <w:sz w:val="24"/>
          <w:szCs w:val="24"/>
          <w:shd w:val="clear" w:color="auto" w:fill="FFFFFF"/>
        </w:rPr>
        <w:t>17</w:t>
      </w:r>
      <w:r w:rsidRPr="00E05BA5">
        <w:rPr>
          <w:rFonts w:ascii="Times New Roman" w:hAnsi="Times New Roman" w:cs="Times New Roman"/>
          <w:color w:val="222222"/>
          <w:sz w:val="24"/>
          <w:szCs w:val="24"/>
          <w:shd w:val="clear" w:color="auto" w:fill="FFFFFF"/>
        </w:rPr>
        <w:t>(1).</w:t>
      </w:r>
    </w:p>
    <w:p w:rsidR="00A60085" w:rsidRPr="00E05BA5" w:rsidP="003354B6" w14:paraId="6E7FC866" w14:textId="77777777">
      <w:pPr>
        <w:spacing w:line="480" w:lineRule="auto"/>
        <w:ind w:left="284" w:hanging="284"/>
        <w:rPr>
          <w:rFonts w:ascii="Times New Roman" w:hAnsi="Times New Roman" w:cs="Times New Roman"/>
          <w:b/>
          <w:bCs/>
          <w:sz w:val="24"/>
          <w:szCs w:val="24"/>
          <w:lang w:val="en-US"/>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90972836"/>
      <w:docPartObj>
        <w:docPartGallery w:val="Page Numbers (Top of Page)"/>
        <w:docPartUnique/>
      </w:docPartObj>
    </w:sdtPr>
    <w:sdtEndPr>
      <w:rPr>
        <w:rFonts w:ascii="Times New Roman" w:hAnsi="Times New Roman" w:cs="Times New Roman"/>
        <w:noProof/>
        <w:sz w:val="24"/>
        <w:szCs w:val="24"/>
      </w:rPr>
    </w:sdtEndPr>
    <w:sdtContent>
      <w:p w:rsidR="003354B6" w:rsidRPr="003354B6" w14:paraId="514DD4B7" w14:textId="6C2B0D09">
        <w:pPr>
          <w:pStyle w:val="Header"/>
          <w:jc w:val="right"/>
          <w:rPr>
            <w:rFonts w:ascii="Times New Roman" w:hAnsi="Times New Roman" w:cs="Times New Roman"/>
            <w:sz w:val="24"/>
            <w:szCs w:val="24"/>
          </w:rPr>
        </w:pPr>
        <w:r w:rsidRPr="003354B6">
          <w:rPr>
            <w:rFonts w:ascii="Times New Roman" w:hAnsi="Times New Roman" w:cs="Times New Roman"/>
            <w:sz w:val="24"/>
            <w:szCs w:val="24"/>
          </w:rPr>
          <w:fldChar w:fldCharType="begin"/>
        </w:r>
        <w:r w:rsidRPr="003354B6">
          <w:rPr>
            <w:rFonts w:ascii="Times New Roman" w:hAnsi="Times New Roman" w:cs="Times New Roman"/>
            <w:sz w:val="24"/>
            <w:szCs w:val="24"/>
          </w:rPr>
          <w:instrText xml:space="preserve"> PAGE   \* MERGEFORMAT </w:instrText>
        </w:r>
        <w:r w:rsidRPr="003354B6">
          <w:rPr>
            <w:rFonts w:ascii="Times New Roman" w:hAnsi="Times New Roman" w:cs="Times New Roman"/>
            <w:sz w:val="24"/>
            <w:szCs w:val="24"/>
          </w:rPr>
          <w:fldChar w:fldCharType="separate"/>
        </w:r>
        <w:r w:rsidRPr="003354B6">
          <w:rPr>
            <w:rFonts w:ascii="Times New Roman" w:hAnsi="Times New Roman" w:cs="Times New Roman"/>
            <w:noProof/>
            <w:sz w:val="24"/>
            <w:szCs w:val="24"/>
          </w:rPr>
          <w:t>2</w:t>
        </w:r>
        <w:r w:rsidRPr="003354B6">
          <w:rPr>
            <w:rFonts w:ascii="Times New Roman" w:hAnsi="Times New Roman" w:cs="Times New Roman"/>
            <w:noProof/>
            <w:sz w:val="24"/>
            <w:szCs w:val="24"/>
          </w:rPr>
          <w:fldChar w:fldCharType="end"/>
        </w:r>
      </w:p>
    </w:sdtContent>
  </w:sdt>
  <w:p w:rsidR="003354B6" w14:paraId="7F5D019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AFA"/>
    <w:rsid w:val="00015E89"/>
    <w:rsid w:val="0001611D"/>
    <w:rsid w:val="00071D83"/>
    <w:rsid w:val="00073AFA"/>
    <w:rsid w:val="003354B6"/>
    <w:rsid w:val="00432175"/>
    <w:rsid w:val="005B2D23"/>
    <w:rsid w:val="005B3BAA"/>
    <w:rsid w:val="006810F0"/>
    <w:rsid w:val="008B250D"/>
    <w:rsid w:val="00931785"/>
    <w:rsid w:val="00955C71"/>
    <w:rsid w:val="00A60085"/>
    <w:rsid w:val="00B1403A"/>
    <w:rsid w:val="00E05BA5"/>
    <w:rsid w:val="00FB723B"/>
  </w:rsids>
  <m:mathPr>
    <m:mathFont m:val="Cambria Math"/>
  </m:mathPr>
  <w:clrSchemeMapping w:bg1="light1" w:t1="dark1" w:bg2="light2" w:t2="dark2" w:accent1="accent1" w:accent2="accent2" w:accent3="accent3" w:accent4="accent4" w:accent5="accent5" w:accent6="accent6" w:hyperlink="hyperlink" w:followedHyperlink="followedHyperlink"/>
  <w14:docId w14:val="36ED2A78"/>
  <w15:chartTrackingRefBased/>
  <w15:docId w15:val="{BCFAD5DC-94A9-45F4-9151-61D63CBD4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11D"/>
  </w:style>
  <w:style w:type="paragraph" w:styleId="Footer">
    <w:name w:val="footer"/>
    <w:basedOn w:val="Normal"/>
    <w:link w:val="FooterChar"/>
    <w:uiPriority w:val="99"/>
    <w:unhideWhenUsed/>
    <w:rsid w:val="00016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dc:creator>
  <cp:lastModifiedBy>RAPHAEL</cp:lastModifiedBy>
  <cp:revision>9</cp:revision>
  <dcterms:created xsi:type="dcterms:W3CDTF">2021-10-20T11:26:00Z</dcterms:created>
  <dcterms:modified xsi:type="dcterms:W3CDTF">2021-10-20T13:56:00Z</dcterms:modified>
</cp:coreProperties>
</file>